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A" w:rsidRPr="0033156A" w:rsidRDefault="0033156A" w:rsidP="0033156A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bCs/>
          <w:iCs/>
          <w:sz w:val="28"/>
          <w:lang w:eastAsia="en-US"/>
        </w:rPr>
      </w:pPr>
      <w:r w:rsidRPr="0033156A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Материально- техническое обеспечение и оснащенность</w:t>
      </w:r>
    </w:p>
    <w:p w:rsidR="0033156A" w:rsidRPr="0033156A" w:rsidRDefault="0033156A" w:rsidP="0033156A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3156A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образовательного процесса МАДОУ «Детский сад №</w:t>
      </w:r>
      <w:r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1</w:t>
      </w:r>
      <w:r w:rsidRPr="0033156A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6 города Шимановска».</w:t>
      </w:r>
    </w:p>
    <w:p w:rsidR="0033156A" w:rsidRDefault="0033156A" w:rsidP="000D1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23D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151CF5">
        <w:rPr>
          <w:rFonts w:ascii="Times New Roman" w:hAnsi="Times New Roman" w:cs="Times New Roman"/>
          <w:sz w:val="24"/>
          <w:szCs w:val="24"/>
        </w:rPr>
        <w:t>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учреждение «Детский сад №16</w:t>
      </w:r>
    </w:p>
    <w:p w:rsidR="000D123D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города Шимановска» было построено в 1985 году</w:t>
      </w:r>
      <w:r w:rsidRPr="000D123D"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 xml:space="preserve">Шимановским комбинатом </w:t>
      </w:r>
      <w:proofErr w:type="spellStart"/>
      <w:r w:rsidRPr="00151CF5">
        <w:rPr>
          <w:rFonts w:ascii="Times New Roman" w:hAnsi="Times New Roman" w:cs="Times New Roman"/>
          <w:sz w:val="24"/>
          <w:szCs w:val="24"/>
        </w:rPr>
        <w:t>бамстройиндустрия</w:t>
      </w:r>
      <w:proofErr w:type="spellEnd"/>
      <w:r w:rsidRPr="00151CF5">
        <w:rPr>
          <w:rFonts w:ascii="Times New Roman" w:hAnsi="Times New Roman" w:cs="Times New Roman"/>
          <w:sz w:val="24"/>
          <w:szCs w:val="24"/>
        </w:rPr>
        <w:t>. В 90-е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 xml:space="preserve">когда сад стал невостребованным, </w:t>
      </w:r>
      <w:r w:rsidRPr="00DA1EE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было</w:t>
      </w:r>
      <w:r w:rsidRPr="00151CF5">
        <w:rPr>
          <w:rFonts w:ascii="Times New Roman" w:hAnsi="Times New Roman" w:cs="Times New Roman"/>
          <w:sz w:val="24"/>
          <w:szCs w:val="24"/>
        </w:rPr>
        <w:t xml:space="preserve"> перепрофилировано под начальную школу.</w:t>
      </w:r>
    </w:p>
    <w:p w:rsidR="000D123D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1CF5">
        <w:rPr>
          <w:rFonts w:ascii="Times New Roman" w:hAnsi="Times New Roman" w:cs="Times New Roman"/>
          <w:sz w:val="24"/>
          <w:szCs w:val="24"/>
        </w:rPr>
        <w:t xml:space="preserve"> 2007 году здесь размещалась 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юных туристов. В 2010 году, когда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51CF5">
        <w:rPr>
          <w:rFonts w:ascii="Times New Roman" w:hAnsi="Times New Roman" w:cs="Times New Roman"/>
          <w:sz w:val="24"/>
          <w:szCs w:val="24"/>
        </w:rPr>
        <w:t xml:space="preserve">озросла потребность </w:t>
      </w:r>
      <w:r w:rsidRPr="00DA1EEB">
        <w:rPr>
          <w:rFonts w:ascii="Times New Roman" w:hAnsi="Times New Roman" w:cs="Times New Roman"/>
          <w:sz w:val="24"/>
          <w:szCs w:val="24"/>
        </w:rPr>
        <w:t>семей в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учреждениях при финансовой поддержке</w:t>
      </w:r>
    </w:p>
    <w:p w:rsidR="000D123D" w:rsidRDefault="000D123D" w:rsidP="000D123D">
      <w:pPr>
        <w:rPr>
          <w:rFonts w:ascii="Times New Roman" w:hAnsi="Times New Roman" w:cs="Times New Roman"/>
          <w:sz w:val="24"/>
          <w:szCs w:val="24"/>
        </w:rPr>
      </w:pPr>
      <w:r w:rsidRPr="00DA1EEB">
        <w:rPr>
          <w:rFonts w:ascii="Times New Roman" w:hAnsi="Times New Roman" w:cs="Times New Roman"/>
          <w:sz w:val="24"/>
          <w:szCs w:val="24"/>
        </w:rPr>
        <w:t>Правительства Амурской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Министерства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администрации города Шимановска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здание было реконструировано под детский сад.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3D" w:rsidRDefault="000D123D" w:rsidP="000D123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– отдельно стоящее здание, расположено внутри жилого микрорайона г. Шимановска, типовое, двухэтажное здание, рассчитанное на 7групп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123D" w:rsidRPr="00DA1EEB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F7F">
        <w:rPr>
          <w:rFonts w:ascii="Times New Roman" w:hAnsi="Times New Roman" w:cs="Times New Roman"/>
          <w:b/>
          <w:sz w:val="24"/>
          <w:szCs w:val="24"/>
        </w:rPr>
        <w:t>Основная цель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гармонич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A1EEB">
        <w:rPr>
          <w:rFonts w:ascii="Times New Roman" w:hAnsi="Times New Roman" w:cs="Times New Roman"/>
          <w:sz w:val="24"/>
          <w:szCs w:val="24"/>
        </w:rPr>
        <w:t>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EE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A1EEB">
        <w:rPr>
          <w:rFonts w:ascii="Times New Roman" w:hAnsi="Times New Roman" w:cs="Times New Roman"/>
          <w:sz w:val="24"/>
          <w:szCs w:val="24"/>
        </w:rPr>
        <w:t>ошкольника, охрана и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EEB">
        <w:rPr>
          <w:rFonts w:ascii="Times New Roman" w:hAnsi="Times New Roman" w:cs="Times New Roman"/>
          <w:sz w:val="24"/>
          <w:szCs w:val="24"/>
        </w:rPr>
        <w:t>его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F7F" w:rsidRDefault="00BE1F7F" w:rsidP="00BE1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2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Состояние материально - технической базы и </w:t>
      </w:r>
      <w:proofErr w:type="gramStart"/>
      <w:r w:rsidRPr="000D12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медико-социальных</w:t>
      </w:r>
      <w:proofErr w:type="gramEnd"/>
      <w:r w:rsidRPr="000D12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условий ДОУ </w:t>
      </w: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BE1F7F" w:rsidRDefault="00BE1F7F" w:rsidP="00BE1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F7F" w:rsidRPr="002549D9" w:rsidRDefault="00BE1F7F" w:rsidP="00BE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D9">
        <w:rPr>
          <w:rFonts w:ascii="Times New Roman" w:hAnsi="Times New Roman" w:cs="Times New Roman"/>
          <w:b/>
          <w:sz w:val="24"/>
          <w:szCs w:val="24"/>
        </w:rPr>
        <w:t>Хозяйственно-бытовой блок</w:t>
      </w:r>
      <w:proofErr w:type="gramStart"/>
      <w:r w:rsidRPr="002549D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-Прачечная (</w:t>
      </w:r>
      <w:r w:rsidRPr="00151CF5">
        <w:rPr>
          <w:rFonts w:ascii="Times New Roman" w:hAnsi="Times New Roman" w:cs="Times New Roman"/>
          <w:sz w:val="24"/>
          <w:szCs w:val="24"/>
        </w:rPr>
        <w:t>3современны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51CF5">
        <w:rPr>
          <w:rFonts w:ascii="Times New Roman" w:hAnsi="Times New Roman" w:cs="Times New Roman"/>
          <w:sz w:val="24"/>
          <w:szCs w:val="24"/>
        </w:rPr>
        <w:t xml:space="preserve"> стиральны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51CF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сушильн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1CF5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ы)</w:t>
      </w:r>
      <w:r w:rsidRPr="00151CF5">
        <w:rPr>
          <w:rFonts w:ascii="Times New Roman" w:hAnsi="Times New Roman" w:cs="Times New Roman"/>
          <w:sz w:val="24"/>
          <w:szCs w:val="24"/>
        </w:rPr>
        <w:t>.</w:t>
      </w:r>
    </w:p>
    <w:p w:rsidR="00BE1F7F" w:rsidRDefault="00BE1F7F" w:rsidP="00BE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-Пищеблок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1CF5">
        <w:rPr>
          <w:rFonts w:ascii="Times New Roman" w:hAnsi="Times New Roman" w:cs="Times New Roman"/>
          <w:sz w:val="24"/>
          <w:szCs w:val="24"/>
        </w:rPr>
        <w:t>Имеется аварийный титан,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стационарная плита, </w:t>
      </w:r>
      <w:r w:rsidRPr="00151CF5">
        <w:rPr>
          <w:rFonts w:ascii="Times New Roman" w:hAnsi="Times New Roman" w:cs="Times New Roman"/>
          <w:sz w:val="24"/>
          <w:szCs w:val="24"/>
        </w:rPr>
        <w:t xml:space="preserve">посудомоечные ванны, </w:t>
      </w:r>
      <w:proofErr w:type="spellStart"/>
      <w:r w:rsidRPr="00151CF5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Pr="0015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протирочная машина, </w:t>
      </w:r>
      <w:r w:rsidRPr="00151CF5">
        <w:rPr>
          <w:rFonts w:ascii="Times New Roman" w:hAnsi="Times New Roman" w:cs="Times New Roman"/>
          <w:sz w:val="24"/>
          <w:szCs w:val="24"/>
        </w:rPr>
        <w:t>холодильное оборудова</w:t>
      </w:r>
      <w:r>
        <w:rPr>
          <w:rFonts w:ascii="Times New Roman" w:hAnsi="Times New Roman" w:cs="Times New Roman"/>
          <w:sz w:val="24"/>
          <w:szCs w:val="24"/>
        </w:rPr>
        <w:t>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F7F"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Приобретены разделочные столы,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вытяжная вентиляция над моечной зоной,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морозильный ларь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CF5">
        <w:rPr>
          <w:rFonts w:ascii="Times New Roman" w:hAnsi="Times New Roman" w:cs="Times New Roman"/>
          <w:sz w:val="24"/>
          <w:szCs w:val="24"/>
        </w:rPr>
        <w:t>Питание детей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сбалансированное и разнообразное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CF5">
        <w:rPr>
          <w:rFonts w:ascii="Times New Roman" w:hAnsi="Times New Roman" w:cs="Times New Roman"/>
          <w:sz w:val="24"/>
          <w:szCs w:val="24"/>
        </w:rPr>
        <w:t>по составу продуктов 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физиологические потребности растущего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организма.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В достаточном количестве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получают молоко, молочные продукты,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свежие овощи и фрукты, мясо, рыбу, яйцо.</w:t>
      </w:r>
    </w:p>
    <w:p w:rsidR="00BE1F7F" w:rsidRPr="00BE1F7F" w:rsidRDefault="00BE1F7F" w:rsidP="00BE1F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-Медицинский блок (</w:t>
      </w:r>
      <w:r w:rsidRPr="00151CF5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 xml:space="preserve">кабинет,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процедурн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51CF5">
        <w:rPr>
          <w:rFonts w:ascii="Times New Roman" w:hAnsi="Times New Roman" w:cs="Times New Roman"/>
          <w:sz w:val="24"/>
          <w:szCs w:val="24"/>
        </w:rPr>
        <w:t xml:space="preserve"> и изолятор.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CF5">
        <w:rPr>
          <w:rFonts w:ascii="Times New Roman" w:hAnsi="Times New Roman" w:cs="Times New Roman"/>
          <w:sz w:val="24"/>
          <w:szCs w:val="24"/>
        </w:rPr>
        <w:t>Кабинет оснащен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1CF5">
        <w:rPr>
          <w:rFonts w:ascii="Times New Roman" w:hAnsi="Times New Roman" w:cs="Times New Roman"/>
          <w:sz w:val="24"/>
          <w:szCs w:val="24"/>
        </w:rPr>
        <w:t xml:space="preserve"> мебелью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и оборудованием,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санитарным нормам и требованиям.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1F7F" w:rsidRPr="00151CF5" w:rsidRDefault="00BE1F7F" w:rsidP="00BE1F7F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3409">
        <w:rPr>
          <w:rFonts w:ascii="Times New Roman" w:hAnsi="Times New Roman" w:cs="Times New Roman"/>
          <w:sz w:val="24"/>
          <w:szCs w:val="24"/>
        </w:rPr>
        <w:t>се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409">
        <w:rPr>
          <w:rFonts w:ascii="Times New Roman" w:hAnsi="Times New Roman" w:cs="Times New Roman"/>
          <w:sz w:val="24"/>
          <w:szCs w:val="24"/>
        </w:rPr>
        <w:t>пожаротушения, первичного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409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proofErr w:type="spellStart"/>
      <w:r w:rsidRPr="00213409">
        <w:rPr>
          <w:rFonts w:ascii="Times New Roman" w:hAnsi="Times New Roman" w:cs="Times New Roman"/>
          <w:sz w:val="24"/>
          <w:szCs w:val="24"/>
        </w:rPr>
        <w:t>совр</w:t>
      </w:r>
      <w:proofErr w:type="gramStart"/>
      <w:r w:rsidRPr="002134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13409">
        <w:rPr>
          <w:rFonts w:ascii="Times New Roman" w:hAnsi="Times New Roman" w:cs="Times New Roman"/>
          <w:sz w:val="24"/>
          <w:szCs w:val="24"/>
        </w:rPr>
        <w:t>ормам</w:t>
      </w:r>
      <w:proofErr w:type="spellEnd"/>
      <w:r w:rsidRPr="00213409">
        <w:rPr>
          <w:rFonts w:ascii="Times New Roman" w:hAnsi="Times New Roman" w:cs="Times New Roman"/>
          <w:sz w:val="24"/>
          <w:szCs w:val="24"/>
        </w:rPr>
        <w:t xml:space="preserve"> и требованиям</w:t>
      </w:r>
      <w:r w:rsidRPr="00DA1EEB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D9">
        <w:rPr>
          <w:rFonts w:ascii="Times New Roman" w:hAnsi="Times New Roman" w:cs="Times New Roman"/>
          <w:b/>
        </w:rPr>
        <w:t>Групповых комнат-7</w:t>
      </w:r>
      <w:r>
        <w:t>.</w:t>
      </w:r>
      <w:r w:rsidRPr="00B0271F"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Предметно – развивающая среда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оборудована с учётом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особенностей ребёнка. При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групповых комнатах учитывались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и возраст, и нервно – психологическое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и физическое развитие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В группах имеется вся необходимая мебель,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игровые уголки, обеденные зоны.</w:t>
      </w:r>
    </w:p>
    <w:p w:rsidR="00BE1F7F" w:rsidRDefault="00BE1F7F" w:rsidP="00BE1F7F">
      <w:pPr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Спальные комнаты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оснащены новой мебелью,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постельными принадлежностями.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средства обучения: 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-Телевизоры - 8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-проигрыватели- 7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-Музыкальные центры</w:t>
      </w:r>
    </w:p>
    <w:p w:rsidR="00BE1F7F" w:rsidRPr="00B0271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-Домашний кинотеатр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-Компьютеры –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Мультимедийные проекторы- 2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Цифровое фортепиано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для рисования песком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-Мобильный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Мягкие модули</w:t>
      </w:r>
    </w:p>
    <w:p w:rsidR="00BE1F7F" w:rsidRDefault="00BE1F7F" w:rsidP="00BE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Спортинвентарь</w:t>
      </w:r>
    </w:p>
    <w:p w:rsidR="00BE1F7F" w:rsidRPr="00C531BA" w:rsidRDefault="00BE1F7F" w:rsidP="00BE1F7F">
      <w:pPr>
        <w:rPr>
          <w:rFonts w:ascii="Times New Roman" w:hAnsi="Times New Roman" w:cs="Times New Roman"/>
          <w:sz w:val="24"/>
          <w:szCs w:val="24"/>
        </w:rPr>
      </w:pPr>
      <w:r w:rsidRPr="00C531BA">
        <w:rPr>
          <w:rFonts w:ascii="Times New Roman" w:hAnsi="Times New Roman" w:cs="Times New Roman"/>
          <w:sz w:val="24"/>
          <w:szCs w:val="24"/>
        </w:rPr>
        <w:t>В группе раннего возраста  для более успешной адаптации спальная комната</w:t>
      </w:r>
      <w:r w:rsidR="0033156A">
        <w:rPr>
          <w:rFonts w:ascii="Times New Roman" w:hAnsi="Times New Roman" w:cs="Times New Roman"/>
          <w:sz w:val="24"/>
          <w:szCs w:val="24"/>
        </w:rPr>
        <w:t xml:space="preserve"> </w:t>
      </w:r>
      <w:r w:rsidRPr="00C531BA">
        <w:rPr>
          <w:rFonts w:ascii="Times New Roman" w:hAnsi="Times New Roman" w:cs="Times New Roman"/>
          <w:sz w:val="24"/>
          <w:szCs w:val="24"/>
        </w:rPr>
        <w:t>разделена на два блока, что способствует быстрому и спокойному засыпанию детей.</w:t>
      </w:r>
    </w:p>
    <w:p w:rsidR="000D123D" w:rsidRPr="000D123D" w:rsidRDefault="0033156A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в </w:t>
      </w:r>
      <w:r w:rsidR="000D123D"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имеется:</w:t>
      </w:r>
    </w:p>
    <w:p w:rsidR="000D123D" w:rsidRPr="000D123D" w:rsidRDefault="000D123D" w:rsidP="00331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- кабинет заведующего, методический кабинет, в котором находится методическая литература, учебные и методические пособия, раздаточный и демонстрационный материал;</w:t>
      </w:r>
    </w:p>
    <w:p w:rsidR="000D123D" w:rsidRPr="000D123D" w:rsidRDefault="000D123D" w:rsidP="000D12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музыкальный-спортивный</w:t>
      </w:r>
      <w:proofErr w:type="gramEnd"/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зал;</w:t>
      </w:r>
    </w:p>
    <w:p w:rsidR="000D123D" w:rsidRPr="000D123D" w:rsidRDefault="000D123D" w:rsidP="000D12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спортивная площадка на улице;</w:t>
      </w:r>
    </w:p>
    <w:p w:rsidR="000D123D" w:rsidRPr="000D123D" w:rsidRDefault="000D123D" w:rsidP="000D12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23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0D123D" w:rsidRPr="000D123D" w:rsidRDefault="0033156A" w:rsidP="000D12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цветник.</w:t>
      </w:r>
    </w:p>
    <w:p w:rsidR="0033156A" w:rsidRDefault="0033156A" w:rsidP="000D1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23D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Предметно – развивающая среда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 xml:space="preserve">оборудована с учётом </w:t>
      </w:r>
      <w:proofErr w:type="gramStart"/>
      <w:r w:rsidRPr="00151CF5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</w:p>
    <w:p w:rsidR="000D123D" w:rsidRDefault="000D123D" w:rsidP="000D1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особенностей ребёнка. При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групповых комнатах учитывались</w:t>
      </w:r>
    </w:p>
    <w:p w:rsidR="000D123D" w:rsidRDefault="000D123D" w:rsidP="00331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F5">
        <w:rPr>
          <w:rFonts w:ascii="Times New Roman" w:hAnsi="Times New Roman" w:cs="Times New Roman"/>
          <w:sz w:val="24"/>
          <w:szCs w:val="24"/>
        </w:rPr>
        <w:t>и возраст, и нервно – психологическое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F5">
        <w:rPr>
          <w:rFonts w:ascii="Times New Roman" w:hAnsi="Times New Roman" w:cs="Times New Roman"/>
          <w:sz w:val="24"/>
          <w:szCs w:val="24"/>
        </w:rPr>
        <w:t>и физическое развитие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3D" w:rsidRDefault="000D123D" w:rsidP="000D1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56A" w:rsidRPr="0033156A" w:rsidRDefault="0033156A" w:rsidP="0033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МАДОУ №16 </w:t>
      </w:r>
      <w:r w:rsidRPr="0033156A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т успешную реализацию ФГОС </w:t>
      </w: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31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56A" w:rsidRPr="0033156A" w:rsidRDefault="0033156A" w:rsidP="003315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56A" w:rsidRPr="0033156A" w:rsidRDefault="0033156A" w:rsidP="0033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6A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музыкой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физкультурой </w:t>
      </w:r>
      <w:r w:rsidRPr="00331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проводятся в музыкальном зале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123D" w:rsidRDefault="000D123D" w:rsidP="000D1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56A" w:rsidRPr="0033156A" w:rsidRDefault="0033156A" w:rsidP="0033156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группах разного возраста:</w:t>
      </w:r>
      <w:bookmarkStart w:id="0" w:name="_GoBack"/>
      <w:bookmarkEnd w:id="0"/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магнитная доска;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передвижной магнитный мольберт;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детские игровые модули («кухня», «магазин», «больница», «мастерская», «парикмахерская»);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выносные игрушки для игр на участке;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- природные уголки, уголки двигательной активности, уголки, необходимые для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-образовательной и игровой деятельности детей, оснащённые необходимым оборудованием и материалами;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- уголок по обучению правилам дорожного движения</w:t>
      </w:r>
    </w:p>
    <w:p w:rsidR="0033156A" w:rsidRPr="0033156A" w:rsidRDefault="0033156A" w:rsidP="0033156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1. Познавательно-исследовательская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lastRenderedPageBreak/>
        <w:t>Сенсорное развитие:</w:t>
      </w:r>
    </w:p>
    <w:p w:rsidR="0033156A" w:rsidRPr="0033156A" w:rsidRDefault="0033156A" w:rsidP="0033156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Д/и «Чудесный мешочек», «Разрезные картинки», «Что это?», «Найди сходство».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развитие: </w:t>
      </w:r>
    </w:p>
    <w:p w:rsidR="0033156A" w:rsidRPr="0033156A" w:rsidRDefault="0033156A" w:rsidP="0033156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Наборы для опытов с водой, воздухом; образно-символический материал (наборы картинок, календарь природы);</w:t>
      </w:r>
    </w:p>
    <w:p w:rsidR="0033156A" w:rsidRPr="0033156A" w:rsidRDefault="0033156A" w:rsidP="0033156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Иллюстративный дидактический материал «Национальные костюмы»;</w:t>
      </w:r>
    </w:p>
    <w:p w:rsidR="0033156A" w:rsidRPr="0033156A" w:rsidRDefault="0033156A" w:rsidP="0033156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Наглядно-дидактические пособия «Аптека на грядках», «Злые травы»;</w:t>
      </w:r>
    </w:p>
    <w:p w:rsidR="0033156A" w:rsidRPr="0033156A" w:rsidRDefault="0033156A" w:rsidP="0033156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Развивающие игры «Знаю все профессии», «Что? Откуда? Почему?», «Соответствия» (профессии), «Ассоциации» (сказки), «Чей малыш»;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ФЭМП: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Карточки «Соседи числа», кубики с цифрами, развивающие игры с математическим содержанием «Учимся сравнивать» (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Развивающие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«Ассоциации» (формы и фигуры);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Лото «Геометрические фигуры», домино, квадрат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Игра «Четвёртый лишний»;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Игра со счётными палочками «Выложи фигуру» (по схеме);</w:t>
      </w:r>
    </w:p>
    <w:p w:rsidR="0033156A" w:rsidRPr="0033156A" w:rsidRDefault="0033156A" w:rsidP="0033156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Рабочая тетрадь с ФГОС «Развиваем мышление».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расширение кругозора детей:</w:t>
      </w:r>
    </w:p>
    <w:p w:rsidR="0033156A" w:rsidRPr="0033156A" w:rsidRDefault="0033156A" w:rsidP="0033156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Настольно-печатные игры: развивающая игра «Времена года и праздники», «Где живёт вода?»;</w:t>
      </w:r>
    </w:p>
    <w:p w:rsidR="0033156A" w:rsidRPr="0033156A" w:rsidRDefault="0033156A" w:rsidP="0033156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Наглядно-дидактическое пособие «Рассказы по картинкам. Времена года»;</w:t>
      </w:r>
    </w:p>
    <w:p w:rsidR="0033156A" w:rsidRPr="0033156A" w:rsidRDefault="0033156A" w:rsidP="0033156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«Птицы», Игра «Лото», «Картинки -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33156A" w:rsidRPr="0033156A" w:rsidRDefault="0033156A" w:rsidP="0033156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Электронные материалы (слайд-шоу различной тематики), энциклопедия «Чудо всюду».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2. Коммуникативная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и развитие всех компонентов устной речи детей: </w:t>
      </w:r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Картотека словесных игр, настольные игры (лото, домино);</w:t>
      </w:r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Игры на развитие мелкой моторики (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, мозаика, счётные палочки);</w:t>
      </w:r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игры (Рассказы по картинкам «Что сначала, что потом», шнуровки), алгоритмы (схемы),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для заучивания стихов;</w:t>
      </w:r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для чтения детям (Хрестоматии, детские книги);</w:t>
      </w:r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Иллюстративный материал (Обучающие карточки «Уроки поведения для малышей», «Обитатели морей и океанов», «Расскажите детям о насекомых», «Расскажите детям о космосе»; Наглядно - дидактическое пособие «Защитники Отечества», «Великая Отечественная Война», фотоальбом «Москва-столица нашей Родины», наглядно-иллюстративный материал «Внимание!</w:t>
      </w:r>
      <w:proofErr w:type="gram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Опасно!»);</w:t>
      </w:r>
      <w:proofErr w:type="gramEnd"/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Плакаты для рассматривания (наглядное пособие «Дикие животные», «Фрукты», «Птицы разных широт», «Ягоды», «Транспорт», «Государственные символы РФ», «Вооружённые силы РФ»);</w:t>
      </w:r>
      <w:proofErr w:type="gramEnd"/>
    </w:p>
    <w:p w:rsidR="0033156A" w:rsidRPr="0033156A" w:rsidRDefault="0033156A" w:rsidP="0033156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Игры-забавы;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3. Восприятие художественной литературы и фольклора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Развитие литературной речи, приобщение к словесному искусству: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для чтения детям (произведения Н. Носова, Я. Акима, Л. Пантелеева «Честное слово», Д.И. Мамин – Сибиряка, А.С. Пушкина, А. Блока, Е. Благининой и. т.д.);</w:t>
      </w:r>
      <w:proofErr w:type="gramEnd"/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Справочная литература (энциклопедии «Чудо всюду», «Школа для дошколят»);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Аудио-, видеозаписи литературных произведений (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аудиосказки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«12 месяцев» и т.д., серии мультфильмов «Мудрые сказки тётушки Совы», «Лесные сказки», «Бабушкины сказки» и т.д.);</w:t>
      </w:r>
      <w:proofErr w:type="gramEnd"/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Различные виды театров: пальчиковый театр, настольный театр «Маша и Медведь», «Петушок и бобовое зёрнышко», «Курочка - Ряба», набор масок для театрализованного представления «12 месяцев», «Морозко», «Колобок», «Теремок»;</w:t>
      </w:r>
      <w:proofErr w:type="gramEnd"/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для заучивания стихов определённой тематики;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Картотека </w:t>
      </w: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подвижный</w:t>
      </w:r>
      <w:proofErr w:type="gramEnd"/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 игр;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Картотека словесных игр;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Картотека 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, загадок, пословиц;</w:t>
      </w:r>
    </w:p>
    <w:p w:rsidR="0033156A" w:rsidRPr="0033156A" w:rsidRDefault="0033156A" w:rsidP="0033156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Книжные уголки в группах;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4. Игровая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игровой деятельности:</w:t>
      </w:r>
    </w:p>
    <w:p w:rsidR="0033156A" w:rsidRPr="0033156A" w:rsidRDefault="0033156A" w:rsidP="0033156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Маркеры игрового пространства (детская, кукольная мебель, предметы быта)</w:t>
      </w:r>
    </w:p>
    <w:p w:rsidR="0033156A" w:rsidRPr="0033156A" w:rsidRDefault="0033156A" w:rsidP="0033156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Строительный материал;</w:t>
      </w:r>
    </w:p>
    <w:p w:rsidR="0033156A" w:rsidRPr="0033156A" w:rsidRDefault="0033156A" w:rsidP="0033156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Конструкторы;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взрослыми:</w:t>
      </w:r>
    </w:p>
    <w:p w:rsidR="0033156A" w:rsidRPr="0033156A" w:rsidRDefault="0033156A" w:rsidP="0033156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Настольные игры по тематике;</w:t>
      </w:r>
    </w:p>
    <w:p w:rsidR="0033156A" w:rsidRPr="0033156A" w:rsidRDefault="0033156A" w:rsidP="0033156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Альбомы «Правила безопасности»;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Формирование гендерной, семейной, гражданской принадлежности, формирование патриотических чувств:</w:t>
      </w:r>
    </w:p>
    <w:p w:rsidR="0033156A" w:rsidRPr="0033156A" w:rsidRDefault="0033156A" w:rsidP="0033156A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Наглядно - дидактическое пособие «Защитники Отечества», «Великая Отечественная Война», фотоальбом «Москва-столица нашей Родины», плакаты для рассматривания «Государственные символы РФ», «Вооружённые силы РФ», папка «Правам ребёнка посвящается»;</w:t>
      </w:r>
      <w:proofErr w:type="gramEnd"/>
    </w:p>
    <w:p w:rsidR="0033156A" w:rsidRPr="0033156A" w:rsidRDefault="0033156A" w:rsidP="0033156A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Атрибуты для сюжетно-ролевых игр «Семья», «Больница», «Парикмахерская», «Мастерская»;</w:t>
      </w:r>
    </w:p>
    <w:p w:rsidR="0033156A" w:rsidRPr="0033156A" w:rsidRDefault="0033156A" w:rsidP="0033156A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Фотоальбом «Люби и знай родной свой край» (достопримечательности Анны);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 – приобщение к правилам безопасного поведения, представлений о правилах безопасности дорожного движения:</w:t>
      </w:r>
    </w:p>
    <w:p w:rsidR="0033156A" w:rsidRPr="0033156A" w:rsidRDefault="0033156A" w:rsidP="0033156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Серии мультфильмов «Мудрые сказки тётушки Совы», игра «Запрещающие знаки в природе»;</w:t>
      </w:r>
    </w:p>
    <w:p w:rsidR="0033156A" w:rsidRPr="0033156A" w:rsidRDefault="0033156A" w:rsidP="0033156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Плакаты для рассматривания «Правила поведения на дороге»;</w:t>
      </w:r>
    </w:p>
    <w:p w:rsidR="0033156A" w:rsidRPr="0033156A" w:rsidRDefault="0033156A" w:rsidP="0033156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Видеофильмы по тематике;</w:t>
      </w:r>
    </w:p>
    <w:p w:rsidR="0033156A" w:rsidRPr="0033156A" w:rsidRDefault="0033156A" w:rsidP="0033156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Дидактические игры «Учим дорожные знаки», «Азбука пешехода»;</w:t>
      </w:r>
    </w:p>
    <w:p w:rsidR="0033156A" w:rsidRPr="0033156A" w:rsidRDefault="0033156A" w:rsidP="0033156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Папка «Уроки школы безопасности»;</w:t>
      </w:r>
    </w:p>
    <w:p w:rsidR="0033156A" w:rsidRPr="0033156A" w:rsidRDefault="0033156A" w:rsidP="0033156A">
      <w:pPr>
        <w:tabs>
          <w:tab w:val="left" w:pos="41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5. Конструирование из различного материала</w:t>
      </w:r>
    </w:p>
    <w:p w:rsidR="0033156A" w:rsidRPr="0033156A" w:rsidRDefault="0033156A" w:rsidP="0033156A">
      <w:pPr>
        <w:tabs>
          <w:tab w:val="left" w:pos="41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конструктивной деятельности:</w:t>
      </w:r>
    </w:p>
    <w:p w:rsidR="0033156A" w:rsidRPr="0033156A" w:rsidRDefault="0033156A" w:rsidP="0033156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Строительный материал;</w:t>
      </w:r>
    </w:p>
    <w:p w:rsidR="0033156A" w:rsidRPr="0033156A" w:rsidRDefault="0033156A" w:rsidP="0033156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Конструкторы напольные;</w:t>
      </w:r>
    </w:p>
    <w:p w:rsidR="0033156A" w:rsidRPr="0033156A" w:rsidRDefault="0033156A" w:rsidP="0033156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Детали конструктора «</w:t>
      </w:r>
      <w:proofErr w:type="spellStart"/>
      <w:r w:rsidRPr="0033156A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3315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156A" w:rsidRPr="0033156A" w:rsidRDefault="0033156A" w:rsidP="0033156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Плоскостные конструкторы;</w:t>
      </w:r>
    </w:p>
    <w:p w:rsidR="0033156A" w:rsidRPr="0033156A" w:rsidRDefault="0033156A" w:rsidP="0033156A">
      <w:pPr>
        <w:tabs>
          <w:tab w:val="left" w:pos="41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Самообслуживание и элементарный, бытовой труд </w:t>
      </w:r>
    </w:p>
    <w:p w:rsidR="0033156A" w:rsidRPr="0033156A" w:rsidRDefault="0033156A" w:rsidP="0033156A">
      <w:pPr>
        <w:tabs>
          <w:tab w:val="left" w:pos="4126"/>
          <w:tab w:val="left" w:pos="8988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навыков и умений трудовой деятельности: </w:t>
      </w:r>
      <w:r w:rsidRPr="003315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156A" w:rsidRPr="0033156A" w:rsidRDefault="0033156A" w:rsidP="0033156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Уголок природы;</w:t>
      </w:r>
    </w:p>
    <w:p w:rsidR="0033156A" w:rsidRPr="0033156A" w:rsidRDefault="0033156A" w:rsidP="0033156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Фартуки с нарукавниками;</w:t>
      </w:r>
    </w:p>
    <w:p w:rsidR="0033156A" w:rsidRPr="0033156A" w:rsidRDefault="0033156A" w:rsidP="0033156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Уголок дежурств;</w:t>
      </w:r>
    </w:p>
    <w:p w:rsidR="0033156A" w:rsidRPr="0033156A" w:rsidRDefault="0033156A" w:rsidP="0033156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Фартуки с колпаками;</w:t>
      </w:r>
    </w:p>
    <w:p w:rsidR="0033156A" w:rsidRPr="0033156A" w:rsidRDefault="0033156A" w:rsidP="0033156A">
      <w:pPr>
        <w:tabs>
          <w:tab w:val="left" w:pos="412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7. Музыкальная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музыкально-художественной деятельности; - приобщение к музыкальному искусству:</w:t>
      </w:r>
    </w:p>
    <w:p w:rsidR="0033156A" w:rsidRPr="0033156A" w:rsidRDefault="0033156A" w:rsidP="0033156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Подборка музыкальных произведений по тематике;</w:t>
      </w:r>
    </w:p>
    <w:p w:rsidR="0033156A" w:rsidRPr="0033156A" w:rsidRDefault="0033156A" w:rsidP="0033156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56A">
        <w:rPr>
          <w:rFonts w:ascii="Times New Roman" w:eastAsia="Times New Roman" w:hAnsi="Times New Roman" w:cs="Times New Roman"/>
          <w:sz w:val="24"/>
          <w:szCs w:val="24"/>
        </w:rPr>
        <w:t>Различные виды театров: пальчиковый театр, настольный театр «Маша и Медведь», «Петушок и бобовое зёрнышко», «Курочка - Ряба», набор масок для театрализованного представления «12 месяцев», «Морозко», «Колобок», «Теремок»;</w:t>
      </w:r>
      <w:proofErr w:type="gramEnd"/>
    </w:p>
    <w:p w:rsidR="0033156A" w:rsidRPr="0033156A" w:rsidRDefault="0033156A" w:rsidP="0033156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Шумовые коробочки;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8. Изобразительная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и умений изобразительной деятельности детей, приобщение к изобразительному искусству: </w:t>
      </w:r>
    </w:p>
    <w:p w:rsidR="0033156A" w:rsidRPr="0033156A" w:rsidRDefault="0033156A" w:rsidP="0033156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Слайды с репродукциями картин;</w:t>
      </w:r>
    </w:p>
    <w:p w:rsidR="0033156A" w:rsidRPr="0033156A" w:rsidRDefault="0033156A" w:rsidP="0033156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Иллюстрационный материал: картины «Поздняя осень», «Времена года» и т.   д.;</w:t>
      </w:r>
    </w:p>
    <w:p w:rsidR="0033156A" w:rsidRPr="0033156A" w:rsidRDefault="0033156A" w:rsidP="0033156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Настольно-печатные игры «Цвет», «Форма», «Ассоциации»;</w:t>
      </w:r>
    </w:p>
    <w:p w:rsidR="0033156A" w:rsidRPr="0033156A" w:rsidRDefault="0033156A" w:rsidP="0033156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Муляжи «Фрукты, овощи»;</w:t>
      </w:r>
    </w:p>
    <w:p w:rsidR="0033156A" w:rsidRPr="0033156A" w:rsidRDefault="0033156A" w:rsidP="0033156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Коллекции семян;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56A">
        <w:rPr>
          <w:rFonts w:ascii="Times New Roman" w:eastAsia="Times New Roman" w:hAnsi="Times New Roman" w:cs="Times New Roman"/>
          <w:sz w:val="24"/>
          <w:szCs w:val="24"/>
          <w:u w:val="single"/>
        </w:rPr>
        <w:t>9. Двигательная деятельность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 качеств, накопление и обогащение двигательного опыта детей, сохранение и укрепление физического и психического здоровья детей: </w:t>
      </w:r>
    </w:p>
    <w:p w:rsidR="0033156A" w:rsidRPr="0033156A" w:rsidRDefault="0033156A" w:rsidP="0033156A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Картотека подвижных игр;</w:t>
      </w:r>
    </w:p>
    <w:p w:rsidR="0033156A" w:rsidRPr="0033156A" w:rsidRDefault="0033156A" w:rsidP="0033156A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Дидактические игры на развитие мышления, внимания, памяти, воображения;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33156A" w:rsidRPr="0033156A" w:rsidRDefault="0033156A" w:rsidP="0033156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Алгоритмы «Как правильно умываться», алгоритм «Одевание и раздевание»;</w:t>
      </w:r>
    </w:p>
    <w:p w:rsidR="0033156A" w:rsidRPr="0033156A" w:rsidRDefault="0033156A" w:rsidP="0033156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литература;</w:t>
      </w:r>
    </w:p>
    <w:p w:rsidR="0033156A" w:rsidRPr="0033156A" w:rsidRDefault="0033156A" w:rsidP="0033156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Набор картинок «Виды спорта»;</w:t>
      </w:r>
    </w:p>
    <w:p w:rsidR="0033156A" w:rsidRPr="0033156A" w:rsidRDefault="0033156A" w:rsidP="0033156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ЗОЖ:</w:t>
      </w:r>
    </w:p>
    <w:p w:rsidR="0033156A" w:rsidRPr="0033156A" w:rsidRDefault="0033156A" w:rsidP="0033156A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Настольные игры соответствующей тематики;</w:t>
      </w:r>
    </w:p>
    <w:p w:rsidR="0033156A" w:rsidRPr="0033156A" w:rsidRDefault="0033156A" w:rsidP="0033156A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56A">
        <w:rPr>
          <w:rFonts w:ascii="Times New Roman" w:eastAsia="Times New Roman" w:hAnsi="Times New Roman" w:cs="Times New Roman"/>
          <w:sz w:val="24"/>
          <w:szCs w:val="24"/>
        </w:rPr>
        <w:t>Картотека игр, которые лечат;</w:t>
      </w:r>
    </w:p>
    <w:p w:rsidR="0033156A" w:rsidRPr="0033156A" w:rsidRDefault="0033156A" w:rsidP="0033156A">
      <w:pPr>
        <w:pStyle w:val="a3"/>
        <w:widowControl/>
        <w:spacing w:after="0" w:line="276" w:lineRule="auto"/>
        <w:jc w:val="both"/>
        <w:rPr>
          <w:b/>
        </w:rPr>
      </w:pPr>
    </w:p>
    <w:p w:rsidR="0033156A" w:rsidRPr="0033156A" w:rsidRDefault="0033156A" w:rsidP="0033156A">
      <w:pPr>
        <w:pStyle w:val="a3"/>
        <w:widowControl/>
        <w:spacing w:after="0" w:line="276" w:lineRule="auto"/>
        <w:jc w:val="both"/>
        <w:rPr>
          <w:b/>
        </w:rPr>
      </w:pPr>
    </w:p>
    <w:p w:rsidR="0033156A" w:rsidRPr="0033156A" w:rsidRDefault="0033156A" w:rsidP="0033156A">
      <w:pPr>
        <w:pStyle w:val="a3"/>
        <w:widowControl/>
        <w:spacing w:after="0" w:line="276" w:lineRule="auto"/>
        <w:jc w:val="both"/>
        <w:rPr>
          <w:b/>
        </w:rPr>
      </w:pPr>
    </w:p>
    <w:p w:rsidR="0033156A" w:rsidRPr="0033156A" w:rsidRDefault="0033156A" w:rsidP="00331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0B" w:rsidRPr="0033156A" w:rsidRDefault="002F290B" w:rsidP="003315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90B" w:rsidRPr="003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D2B"/>
    <w:multiLevelType w:val="multilevel"/>
    <w:tmpl w:val="57C0C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542ADF"/>
    <w:multiLevelType w:val="multilevel"/>
    <w:tmpl w:val="CF9C4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E422CC"/>
    <w:multiLevelType w:val="hybridMultilevel"/>
    <w:tmpl w:val="3EC0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920BF"/>
    <w:multiLevelType w:val="multilevel"/>
    <w:tmpl w:val="EA04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B355D9"/>
    <w:multiLevelType w:val="hybridMultilevel"/>
    <w:tmpl w:val="7814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999"/>
    <w:multiLevelType w:val="multilevel"/>
    <w:tmpl w:val="8B06F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CD742EC"/>
    <w:multiLevelType w:val="multilevel"/>
    <w:tmpl w:val="2CF4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D03336"/>
    <w:multiLevelType w:val="multilevel"/>
    <w:tmpl w:val="CA1A0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B5715B"/>
    <w:multiLevelType w:val="multilevel"/>
    <w:tmpl w:val="F65CB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A75555"/>
    <w:multiLevelType w:val="multilevel"/>
    <w:tmpl w:val="E078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A30468"/>
    <w:multiLevelType w:val="multilevel"/>
    <w:tmpl w:val="62BE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F6F1E9F"/>
    <w:multiLevelType w:val="multilevel"/>
    <w:tmpl w:val="DD00E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3B5E9D"/>
    <w:multiLevelType w:val="multilevel"/>
    <w:tmpl w:val="E0666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CA61F0"/>
    <w:multiLevelType w:val="multilevel"/>
    <w:tmpl w:val="03CC0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CA071D"/>
    <w:multiLevelType w:val="multilevel"/>
    <w:tmpl w:val="1C347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BC1858"/>
    <w:multiLevelType w:val="multilevel"/>
    <w:tmpl w:val="3C18C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374FB8"/>
    <w:multiLevelType w:val="multilevel"/>
    <w:tmpl w:val="14625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B24AD8"/>
    <w:multiLevelType w:val="multilevel"/>
    <w:tmpl w:val="FA3C9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826D3B"/>
    <w:multiLevelType w:val="multilevel"/>
    <w:tmpl w:val="7F08B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1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3"/>
    <w:rsid w:val="000D123D"/>
    <w:rsid w:val="002F290B"/>
    <w:rsid w:val="0033156A"/>
    <w:rsid w:val="00531943"/>
    <w:rsid w:val="00B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15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3156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15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3156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2016-10-10T01:43:00Z</dcterms:created>
  <dcterms:modified xsi:type="dcterms:W3CDTF">2016-10-10T02:12:00Z</dcterms:modified>
</cp:coreProperties>
</file>